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vertAlign w:val="baseline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vertAlign w:val="baseline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w:t>太原煤炭交易中心有限公司网络知识竞赛统计表</w:t>
      </w:r>
    </w:p>
    <w:p>
      <w:pPr>
        <w:jc w:val="center"/>
        <w:rPr>
          <w:rFonts w:hint="default" w:ascii="黑体" w:hAnsi="黑体" w:eastAsia="黑体" w:cs="黑体"/>
          <w:sz w:val="36"/>
          <w:szCs w:val="44"/>
          <w:vertAlign w:val="baseline"/>
          <w:lang w:val="en-US" w:eastAsia="zh-CN"/>
        </w:rPr>
      </w:pPr>
    </w:p>
    <w:tbl>
      <w:tblPr>
        <w:tblStyle w:val="4"/>
        <w:tblW w:w="13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388"/>
        <w:gridCol w:w="1581"/>
        <w:gridCol w:w="2135"/>
        <w:gridCol w:w="1477"/>
        <w:gridCol w:w="166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部门名称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参与竞赛人数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竞赛参与率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填报人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88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88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88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88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2388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</w:t>
            </w:r>
          </w:p>
        </w:tc>
        <w:tc>
          <w:tcPr>
            <w:tcW w:w="2388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58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135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3027" w:type="dxa"/>
            <w:vAlign w:val="center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负责人：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56366"/>
    <w:rsid w:val="03B64E31"/>
    <w:rsid w:val="13556366"/>
    <w:rsid w:val="1FD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2022-10-17T07:59:00Z</dcterms:created>
  <dc:creator>www</dc:creator>
  <cp:lastModifiedBy>www</cp:lastModifiedBy>
  <cp:lastPrinted>2022-10-17T08:55:47Z</cp:lastPrinted>
  <dcterms:modified xsi:type="dcterms:W3CDTF">2022-10-17T08:56:03Z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